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Chars="-67" w:hanging="123" w:hangingChars="44"/>
        <w:rPr>
          <w:rFonts w:hint="eastAsia" w:ascii="黑体" w:hAnsi="黑体" w:eastAsia="黑体" w:cs="方正仿宋_GBK"/>
          <w:sz w:val="28"/>
          <w:szCs w:val="28"/>
        </w:rPr>
      </w:pPr>
      <w:r>
        <w:rPr>
          <w:rFonts w:hint="eastAsia" w:ascii="黑体" w:hAnsi="黑体" w:eastAsia="黑体" w:cs="方正仿宋_GBK"/>
          <w:sz w:val="28"/>
          <w:szCs w:val="28"/>
        </w:rPr>
        <w:t>附件3</w:t>
      </w:r>
      <w:bookmarkStart w:id="0" w:name="_GoBack"/>
      <w:bookmarkEnd w:id="0"/>
    </w:p>
    <w:p>
      <w:pPr>
        <w:widowControl/>
        <w:spacing w:line="64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  <w:t>第五批居家和社区养老服务改革</w:t>
      </w:r>
    </w:p>
    <w:p>
      <w:pPr>
        <w:widowControl/>
        <w:spacing w:line="640" w:lineRule="exact"/>
        <w:jc w:val="center"/>
        <w:textAlignment w:val="center"/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华文中宋"/>
          <w:color w:val="000000"/>
          <w:kern w:val="0"/>
          <w:sz w:val="36"/>
          <w:szCs w:val="36"/>
        </w:rPr>
        <w:t>试点申报地区工作计划表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1080"/>
        <w:gridCol w:w="1514"/>
        <w:gridCol w:w="1786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rPr>
                <w:rFonts w:ascii="Calibri" w:hAnsi="Calibri"/>
                <w:bCs/>
                <w:szCs w:val="22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0"/>
                <w:szCs w:val="30"/>
              </w:rPr>
              <w:t>申报地区：       省（区、市）         市（区）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adjustRightInd w:val="0"/>
              <w:snapToGrid w:val="0"/>
              <w:jc w:val="right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填报日期：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27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拟通过试点解决的重大问题</w:t>
            </w:r>
          </w:p>
        </w:tc>
        <w:tc>
          <w:tcPr>
            <w:tcW w:w="57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274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※拟借鉴前期试点经验的考虑</w:t>
            </w:r>
          </w:p>
        </w:tc>
        <w:tc>
          <w:tcPr>
            <w:tcW w:w="577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9" w:hRule="atLeast"/>
        </w:trPr>
        <w:tc>
          <w:tcPr>
            <w:tcW w:w="274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拟开展的试点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任务清单</w:t>
            </w:r>
          </w:p>
        </w:tc>
        <w:tc>
          <w:tcPr>
            <w:tcW w:w="57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66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联系人及</w:t>
            </w:r>
          </w:p>
          <w:p>
            <w:pPr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32"/>
                <w:szCs w:val="32"/>
              </w:rPr>
              <w:t>职务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座机号码</w:t>
            </w:r>
          </w:p>
        </w:tc>
        <w:tc>
          <w:tcPr>
            <w:tcW w:w="24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16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邮箱地址</w:t>
            </w:r>
          </w:p>
        </w:tc>
        <w:tc>
          <w:tcPr>
            <w:tcW w:w="24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</w:trPr>
        <w:tc>
          <w:tcPr>
            <w:tcW w:w="16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申报地区民政部门盖章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申报地区财政部门盖章</w:t>
            </w:r>
          </w:p>
        </w:tc>
        <w:tc>
          <w:tcPr>
            <w:tcW w:w="24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66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申报地区所在省级民政部门意见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</w:p>
        </w:tc>
        <w:tc>
          <w:tcPr>
            <w:tcW w:w="178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32"/>
                <w:szCs w:val="32"/>
              </w:rPr>
              <w:t>申报地区所在省级财政部门意见</w:t>
            </w:r>
          </w:p>
        </w:tc>
        <w:tc>
          <w:tcPr>
            <w:tcW w:w="2476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cs="宋体"/>
          <w:sz w:val="28"/>
          <w:szCs w:val="28"/>
        </w:rPr>
      </w:pPr>
    </w:p>
    <w:p>
      <w:pPr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※注：</w:t>
      </w:r>
    </w:p>
    <w:p>
      <w:pPr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 xml:space="preserve">    申报地区拟开展试点工作时须借鉴前期试点地区的成功经验及做法。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672DF"/>
    <w:rsid w:val="691672D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9647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2019-11-12T12:39:00Z</dcterms:created>
  <dc:creator>王珏</dc:creator>
  <cp:lastModifiedBy>王珏</cp:lastModifiedBy>
  <dcterms:modified xsi:type="dcterms:W3CDTF">2019-11-12T12:40:32Z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